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D0308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D03084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416C7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7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AB19CB" w:rsidRPr="00AB19CB" w:rsidRDefault="005C2186" w:rsidP="00AB19C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AB19CB">
        <w:rPr>
          <w:b/>
          <w:bCs/>
          <w:sz w:val="26"/>
          <w:szCs w:val="26"/>
        </w:rPr>
        <w:t>З</w:t>
      </w:r>
      <w:r w:rsidR="00AB19CB" w:rsidRPr="00AB19CB">
        <w:rPr>
          <w:b/>
          <w:bCs/>
          <w:sz w:val="26"/>
          <w:szCs w:val="26"/>
        </w:rPr>
        <w:t>аместителя главного бухгалтера - начальника Управления бухгалтерского учета и отчетности</w:t>
      </w:r>
    </w:p>
    <w:p w:rsidR="005C2186" w:rsidRPr="002965D0" w:rsidRDefault="005C2186" w:rsidP="002965D0">
      <w:pPr>
        <w:ind w:right="-2" w:firstLine="708"/>
        <w:jc w:val="both"/>
        <w:rPr>
          <w:b/>
          <w:sz w:val="26"/>
          <w:szCs w:val="26"/>
        </w:rPr>
      </w:pPr>
    </w:p>
    <w:p w:rsidR="00252A88" w:rsidRDefault="00252A88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B19CB" w:rsidRPr="00AB19CB" w:rsidRDefault="00AB19CB" w:rsidP="00AB19CB">
      <w:pPr>
        <w:numPr>
          <w:ilvl w:val="0"/>
          <w:numId w:val="7"/>
        </w:num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AB19CB">
        <w:rPr>
          <w:sz w:val="26"/>
          <w:szCs w:val="26"/>
        </w:rPr>
        <w:t>Образование: высшее.</w:t>
      </w:r>
    </w:p>
    <w:p w:rsidR="00AB19CB" w:rsidRPr="00AB19CB" w:rsidRDefault="00AB19CB" w:rsidP="00AB19CB">
      <w:pPr>
        <w:numPr>
          <w:ilvl w:val="0"/>
          <w:numId w:val="7"/>
        </w:num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AB19CB">
        <w:rPr>
          <w:sz w:val="26"/>
          <w:szCs w:val="26"/>
        </w:rPr>
        <w:t>Специальность: учет и аудит/экономика/финансы.</w:t>
      </w:r>
    </w:p>
    <w:p w:rsidR="00AB19CB" w:rsidRPr="00AB19CB" w:rsidRDefault="00AB19CB" w:rsidP="00AB19CB">
      <w:pPr>
        <w:numPr>
          <w:ilvl w:val="0"/>
          <w:numId w:val="7"/>
        </w:num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AB19CB">
        <w:rPr>
          <w:sz w:val="26"/>
          <w:szCs w:val="26"/>
        </w:rPr>
        <w:t xml:space="preserve">Опыт работы по специальности или на определенной должности в областях, соответствующих функциональным направлениям не менее 5 (пяти) лет. </w:t>
      </w:r>
    </w:p>
    <w:p w:rsidR="00AB19CB" w:rsidRPr="00AB19CB" w:rsidRDefault="00AB19CB" w:rsidP="00AB19CB">
      <w:pPr>
        <w:numPr>
          <w:ilvl w:val="0"/>
          <w:numId w:val="7"/>
        </w:num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AB19CB">
        <w:rPr>
          <w:sz w:val="26"/>
          <w:szCs w:val="26"/>
        </w:rPr>
        <w:t>Должен знать: 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бухгалтерского и налогового учета.</w:t>
      </w:r>
    </w:p>
    <w:p w:rsidR="00AB19CB" w:rsidRPr="00AB19CB" w:rsidRDefault="00AB19CB" w:rsidP="00AB19CB">
      <w:pPr>
        <w:numPr>
          <w:ilvl w:val="0"/>
          <w:numId w:val="7"/>
        </w:num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AB19CB">
        <w:rPr>
          <w:sz w:val="26"/>
          <w:szCs w:val="26"/>
        </w:rPr>
        <w:t>Дополнительное требования: предпочтительны сертификаты, подтверждающие знания в области бухгалтерского учета и финансовой отчетности.</w:t>
      </w:r>
    </w:p>
    <w:p w:rsidR="00AB19CB" w:rsidRDefault="00AB19CB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контроль за проведением сверки с Фондом социального медицинского страхования с периодичностью не менее 2 раз (в полугодие и год) с составлением актов, контроль за подписанием с двух сторон и обеспечение хранения 5 лет;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контроль за выпиской актов оплаты стоимости фармацевтических услуг Фонду социального медицинского страхования и формированием сводного реестра данных о стоимости фармацевтических услуг;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 xml:space="preserve"> совершенствование учетной политики, налоговой учетной политики в соответствии с законодательством Республики Казахстан, международными стандартами финансовой отчетности, исходя из структуры и особенностей деятельности Товарищества;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участие в подготовке проектов внутренних документов Товарищества, разработка которых возложена на Управление бухгалтерского учета и отчетности или осуществляется с его участием, в том числе, в пределах компетенции участие в разработке документов, касающихся деятельности Товарищества;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участие в проведении инвентаризации складских запасов лекарственных средств и медицинских изделий;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 xml:space="preserve">предоставление необходимой документации, а также разъяснений и объяснений в устной или письменной форме по вопросам, связанным с проведением проверок, как соответствующими уполномоченными государственными органами, так и независимыми аудиторами, и аудиторскими организациями; 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обеспечение заинтересованных внутренних и внешних пользователей своевременной, полной и достоверной информацией о финансово-хозяйственной деятельности и финансовом положении Товарищества;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 xml:space="preserve">обеспечение предоставления руководству Товарищества, а также на </w:t>
      </w:r>
      <w:r w:rsidRPr="00AB19CB">
        <w:rPr>
          <w:sz w:val="26"/>
          <w:szCs w:val="26"/>
          <w:lang w:val="kk-KZ" w:bidi="ru-RU"/>
        </w:rPr>
        <w:lastRenderedPageBreak/>
        <w:t>основании соответствующего запроса, заинтересованным структурным подразделениям Товарищества, сопоставимой и достоверной бухгалтерской информации по соответствующим направлениям (участкам) учета;</w:t>
      </w:r>
    </w:p>
    <w:p w:rsidR="00AB19CB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обеспечение сохранности бухгалтерских документов по своему участку, оформление их в соответствии с установленным порядком для передачи в архив;</w:t>
      </w:r>
    </w:p>
    <w:p w:rsidR="00BC7D22" w:rsidRPr="00AB19CB" w:rsidRDefault="00AB19CB" w:rsidP="00AB19CB">
      <w:pPr>
        <w:widowControl w:val="0"/>
        <w:numPr>
          <w:ilvl w:val="0"/>
          <w:numId w:val="6"/>
        </w:numPr>
        <w:tabs>
          <w:tab w:val="left" w:pos="284"/>
          <w:tab w:val="left" w:pos="567"/>
          <w:tab w:val="left" w:pos="993"/>
          <w:tab w:val="left" w:pos="1134"/>
        </w:tabs>
        <w:ind w:left="0" w:firstLine="709"/>
        <w:jc w:val="both"/>
        <w:rPr>
          <w:sz w:val="26"/>
          <w:szCs w:val="26"/>
          <w:lang w:val="kk-KZ" w:bidi="ru-RU"/>
        </w:rPr>
      </w:pPr>
      <w:r w:rsidRPr="00AB19CB">
        <w:rPr>
          <w:sz w:val="26"/>
          <w:szCs w:val="26"/>
          <w:lang w:val="kk-KZ" w:bidi="ru-RU"/>
        </w:rPr>
        <w:t>оказание методической, консультационной помощи работникам Товарищества по вопросам, связанным с осуществлен</w:t>
      </w:r>
      <w:r>
        <w:rPr>
          <w:sz w:val="26"/>
          <w:szCs w:val="26"/>
          <w:lang w:val="kk-KZ" w:bidi="ru-RU"/>
        </w:rPr>
        <w:t>ием своих трудовых обязанностей.</w:t>
      </w:r>
      <w:bookmarkStart w:id="0" w:name="_GoBack"/>
      <w:bookmarkEnd w:id="0"/>
    </w:p>
    <w:sectPr w:rsidR="00BC7D22" w:rsidRPr="00A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36BA"/>
    <w:multiLevelType w:val="multilevel"/>
    <w:tmpl w:val="4852DC2A"/>
    <w:lvl w:ilvl="0">
      <w:start w:val="1"/>
      <w:numFmt w:val="decimal"/>
      <w:lvlText w:val="%1)"/>
      <w:lvlJc w:val="left"/>
      <w:pPr>
        <w:ind w:left="1211" w:firstLine="851"/>
      </w:pPr>
    </w:lvl>
    <w:lvl w:ilvl="1">
      <w:start w:val="1"/>
      <w:numFmt w:val="lowerLetter"/>
      <w:lvlText w:val="%2."/>
      <w:lvlJc w:val="left"/>
      <w:pPr>
        <w:ind w:left="1931" w:firstLine="1571"/>
      </w:pPr>
    </w:lvl>
    <w:lvl w:ilvl="2">
      <w:start w:val="1"/>
      <w:numFmt w:val="lowerRoman"/>
      <w:lvlText w:val="%3."/>
      <w:lvlJc w:val="right"/>
      <w:pPr>
        <w:ind w:left="2651" w:firstLine="2471"/>
      </w:pPr>
    </w:lvl>
    <w:lvl w:ilvl="3">
      <w:start w:val="1"/>
      <w:numFmt w:val="decimal"/>
      <w:lvlText w:val="%4."/>
      <w:lvlJc w:val="left"/>
      <w:pPr>
        <w:ind w:left="3371" w:firstLine="3011"/>
      </w:pPr>
    </w:lvl>
    <w:lvl w:ilvl="4">
      <w:start w:val="1"/>
      <w:numFmt w:val="lowerLetter"/>
      <w:lvlText w:val="%5."/>
      <w:lvlJc w:val="left"/>
      <w:pPr>
        <w:ind w:left="4091" w:firstLine="3731"/>
      </w:pPr>
    </w:lvl>
    <w:lvl w:ilvl="5">
      <w:start w:val="1"/>
      <w:numFmt w:val="lowerRoman"/>
      <w:lvlText w:val="%6."/>
      <w:lvlJc w:val="right"/>
      <w:pPr>
        <w:ind w:left="4811" w:firstLine="4631"/>
      </w:pPr>
    </w:lvl>
    <w:lvl w:ilvl="6">
      <w:start w:val="1"/>
      <w:numFmt w:val="decimal"/>
      <w:lvlText w:val="%7."/>
      <w:lvlJc w:val="left"/>
      <w:pPr>
        <w:ind w:left="5531" w:firstLine="5171"/>
      </w:pPr>
    </w:lvl>
    <w:lvl w:ilvl="7">
      <w:start w:val="1"/>
      <w:numFmt w:val="lowerLetter"/>
      <w:lvlText w:val="%8."/>
      <w:lvlJc w:val="left"/>
      <w:pPr>
        <w:ind w:left="6251" w:firstLine="5891"/>
      </w:pPr>
    </w:lvl>
    <w:lvl w:ilvl="8">
      <w:start w:val="1"/>
      <w:numFmt w:val="lowerRoman"/>
      <w:lvlText w:val="%9."/>
      <w:lvlJc w:val="right"/>
      <w:pPr>
        <w:ind w:left="6971" w:firstLine="6791"/>
      </w:pPr>
    </w:lvl>
  </w:abstractNum>
  <w:abstractNum w:abstractNumId="2" w15:restartNumberingAfterBreak="0">
    <w:nsid w:val="1F1B1619"/>
    <w:multiLevelType w:val="multilevel"/>
    <w:tmpl w:val="C046B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3851" w:hanging="360"/>
      </w:pPr>
    </w:lvl>
    <w:lvl w:ilvl="2" w:tplc="0419001B">
      <w:start w:val="1"/>
      <w:numFmt w:val="lowerRoman"/>
      <w:lvlText w:val="%3."/>
      <w:lvlJc w:val="right"/>
      <w:pPr>
        <w:ind w:left="4571" w:hanging="180"/>
      </w:pPr>
    </w:lvl>
    <w:lvl w:ilvl="3" w:tplc="0419000F">
      <w:start w:val="1"/>
      <w:numFmt w:val="decimal"/>
      <w:lvlText w:val="%4."/>
      <w:lvlJc w:val="left"/>
      <w:pPr>
        <w:ind w:left="5291" w:hanging="360"/>
      </w:pPr>
    </w:lvl>
    <w:lvl w:ilvl="4" w:tplc="04190019">
      <w:start w:val="1"/>
      <w:numFmt w:val="lowerLetter"/>
      <w:lvlText w:val="%5."/>
      <w:lvlJc w:val="left"/>
      <w:pPr>
        <w:ind w:left="6011" w:hanging="360"/>
      </w:pPr>
    </w:lvl>
    <w:lvl w:ilvl="5" w:tplc="0419001B">
      <w:start w:val="1"/>
      <w:numFmt w:val="lowerRoman"/>
      <w:lvlText w:val="%6."/>
      <w:lvlJc w:val="right"/>
      <w:pPr>
        <w:ind w:left="6731" w:hanging="180"/>
      </w:pPr>
    </w:lvl>
    <w:lvl w:ilvl="6" w:tplc="0419000F">
      <w:start w:val="1"/>
      <w:numFmt w:val="decimal"/>
      <w:lvlText w:val="%7."/>
      <w:lvlJc w:val="left"/>
      <w:pPr>
        <w:ind w:left="7451" w:hanging="360"/>
      </w:pPr>
    </w:lvl>
    <w:lvl w:ilvl="7" w:tplc="04190019">
      <w:start w:val="1"/>
      <w:numFmt w:val="lowerLetter"/>
      <w:lvlText w:val="%8."/>
      <w:lvlJc w:val="left"/>
      <w:pPr>
        <w:ind w:left="8171" w:hanging="360"/>
      </w:pPr>
    </w:lvl>
    <w:lvl w:ilvl="8" w:tplc="0419001B">
      <w:start w:val="1"/>
      <w:numFmt w:val="lowerRoman"/>
      <w:lvlText w:val="%9."/>
      <w:lvlJc w:val="right"/>
      <w:pPr>
        <w:ind w:left="8891" w:hanging="180"/>
      </w:pPr>
    </w:lvl>
  </w:abstractNum>
  <w:abstractNum w:abstractNumId="5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2965D0"/>
    <w:rsid w:val="00364664"/>
    <w:rsid w:val="003946DE"/>
    <w:rsid w:val="00416C75"/>
    <w:rsid w:val="005C2186"/>
    <w:rsid w:val="005C6FA4"/>
    <w:rsid w:val="005F394A"/>
    <w:rsid w:val="005F54D6"/>
    <w:rsid w:val="006048BF"/>
    <w:rsid w:val="006230A1"/>
    <w:rsid w:val="006C203D"/>
    <w:rsid w:val="00752F3E"/>
    <w:rsid w:val="00891D1E"/>
    <w:rsid w:val="00907FB7"/>
    <w:rsid w:val="00993B4F"/>
    <w:rsid w:val="00A04938"/>
    <w:rsid w:val="00AB19CB"/>
    <w:rsid w:val="00AC3E5E"/>
    <w:rsid w:val="00B35CB0"/>
    <w:rsid w:val="00B470B0"/>
    <w:rsid w:val="00B7147F"/>
    <w:rsid w:val="00BB77CC"/>
    <w:rsid w:val="00BC7D22"/>
    <w:rsid w:val="00BD4746"/>
    <w:rsid w:val="00D03084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A302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53</cp:revision>
  <dcterms:created xsi:type="dcterms:W3CDTF">2021-02-02T12:08:00Z</dcterms:created>
  <dcterms:modified xsi:type="dcterms:W3CDTF">2022-08-23T04:08:00Z</dcterms:modified>
</cp:coreProperties>
</file>